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contextualSpacing w:val="0"/>
        <w:ind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contextualSpacing w:val="0"/>
        <w:ind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Карелии зарегистрировано более 51 тыс. прав на ранее учтенные объекты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1297"/>
        <w:contextualSpacing w:val="0"/>
        <w:ind w:firstLine="567"/>
        <w:jc w:val="both"/>
        <w:spacing w:before="0" w:after="0" w:line="276" w:lineRule="auto"/>
        <w:rPr>
          <w:rFonts w:ascii="Times New Roman" w:hAnsi="Times New Roman" w:cs="Times New Roman"/>
          <w:color w:val="auto"/>
          <w:spacing w:val="-9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Карельски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м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Росреестр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ом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совместно с правительством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Республики Карелия и органами местного самоуправления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продолжают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ся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по реализации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на территории региона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Федерального закона от 30.12.2020 № 518-ФЗ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(далее – Закон)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, которым определен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порядок выявления правообладателей ранее учтенных объектов недвижимости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</w:p>
    <w:p>
      <w:pPr>
        <w:pStyle w:val="1_1297"/>
        <w:contextualSpacing w:val="0"/>
        <w:ind w:firstLine="567"/>
        <w:jc w:val="both"/>
        <w:spacing w:before="0" w:after="0" w:line="276" w:lineRule="auto"/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сообщила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Карельского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Анна Кондратьева,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с момента начала реализации Закона на территории Республики Карелия в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Единый государственный реестр недвижимости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(ЕГРН)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внесены записи о государственной регистрации ранее возникшего права собственности в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отношении более чем 51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ранее учтенных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объектов недвижимости.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r>
    </w:p>
    <w:p>
      <w:pPr>
        <w:pStyle w:val="1_1297"/>
        <w:contextualSpacing w:val="0"/>
        <w:ind w:firstLine="567"/>
        <w:jc w:val="both"/>
        <w:spacing w:before="0" w:after="0" w:line="276" w:lineRule="auto"/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Ранее возникшие права на объекты недвижимости признаются юридически действительными при отсутствии их государственной регистрации в ЕГРН.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При этом если правообладатель хочет продать или подарить такой объект недвижимост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и, ему обязательно нужно зарегистрировать на него свое право. Г</w:t>
      </w:r>
      <w:r>
        <w:rPr>
          <w:rFonts w:ascii="Times New Roman" w:hAnsi="Times New Roman" w:eastAsia="Times New Roman" w:cs="Times New Roman"/>
          <w:color w:val="000000"/>
          <w:sz w:val="30"/>
          <w:highlight w:val="white"/>
        </w:rPr>
        <w:t xml:space="preserve">осударственную пошлину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регистрацию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ранее возникших прав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платить </w:t>
      </w:r>
      <w:r>
        <w:rPr>
          <w:rFonts w:ascii="Times New Roman" w:hAnsi="Times New Roman" w:eastAsia="Times New Roman" w:cs="Times New Roman"/>
          <w:color w:val="000000"/>
          <w:sz w:val="30"/>
          <w:highlight w:val="white"/>
        </w:rPr>
        <w:t xml:space="preserve">не нужно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</w:r>
    </w:p>
    <w:p>
      <w:pPr>
        <w:pStyle w:val="1_1297"/>
        <w:contextualSpacing w:val="0"/>
        <w:ind w:firstLine="567"/>
        <w:jc w:val="both"/>
        <w:spacing w:before="0" w:after="0" w:line="276" w:lineRule="auto"/>
        <w:rPr>
          <w:rFonts w:ascii="Times New Roman" w:hAnsi="Times New Roman" w:cs="Times New Roman"/>
          <w:color w:val="auto"/>
          <w:spacing w:val="-9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Закон позвол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яе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наполнить ЕГРН качественными и полными данными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ранее учтенных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объектах недвижимости, так и об их правообладателях</w:t>
      </w:r>
      <w:r>
        <w:rPr>
          <w:rFonts w:ascii="Times New Roman" w:hAnsi="Times New Roman" w:cs="Times New Roman"/>
          <w:sz w:val="28"/>
          <w:szCs w:val="28"/>
        </w:rPr>
        <w:t xml:space="preserve">», - отметила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</w:p>
    <w:p>
      <w:pPr>
        <w:pStyle w:val="1_1297"/>
        <w:contextualSpacing w:val="0"/>
        <w:ind w:firstLine="567"/>
        <w:jc w:val="both"/>
        <w:spacing w:before="0" w:after="0" w:line="276" w:lineRule="auto"/>
        <w:rPr>
          <w:rFonts w:ascii="Times New Roman" w:hAnsi="Times New Roman" w:cs="Times New Roman"/>
          <w:color w:val="auto"/>
          <w:spacing w:val="-9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Кроме того,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Закон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наделил правом органы местного самоуправления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, в случае, если ранее учтенный объект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прекратил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свое существование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снимать с кадастрового учета объекты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упрощенной процедуре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Для этого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орган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ам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подготовить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акт осмотра такого объекта недвижимости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</w:p>
    <w:p>
      <w:pPr>
        <w:pStyle w:val="1_1297"/>
        <w:contextualSpacing w:val="0"/>
        <w:ind w:firstLine="567"/>
        <w:jc w:val="both"/>
        <w:spacing w:before="0" w:after="0" w:line="276" w:lineRule="auto"/>
        <w:rPr>
          <w:rFonts w:ascii="Times New Roman" w:hAnsi="Times New Roman" w:cs="Times New Roman"/>
          <w:color w:val="auto"/>
          <w:spacing w:val="-9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С начала реализации Закона на территории Республики Карелия снято с государственного кадастрового учета 15932 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объекта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недвижимости на основании заявлений органов местного самоуправления с приложением акта осмотра.</w:t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  <w:r>
        <w:rPr>
          <w:rFonts w:ascii="Times New Roman" w:hAnsi="Times New Roman" w:cs="Times New Roman"/>
          <w:color w:val="auto"/>
          <w:spacing w:val="-9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  <w:style w:type="paragraph" w:styleId="1_1297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q=%23%D0%A0%D0%BE%D1%81%D1%80%D0%B5%D0%B5%D1%81%D1%82%D1%80" TargetMode="External"/><Relationship Id="rId11" Type="http://schemas.openxmlformats.org/officeDocument/2006/relationships/hyperlink" Target="https://vk.com/feed?section=search&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22</cp:revision>
  <dcterms:created xsi:type="dcterms:W3CDTF">2026-04-09T06:17:00Z</dcterms:created>
  <dcterms:modified xsi:type="dcterms:W3CDTF">2026-08-19T05:58:47Z</dcterms:modified>
</cp:coreProperties>
</file>